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5" w:rsidRDefault="00052855" w:rsidP="00052855">
      <w:pPr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Вакантные места в учреждении 2020 год</w:t>
      </w:r>
    </w:p>
    <w:p w:rsidR="00052855" w:rsidRDefault="00052855" w:rsidP="00052855">
      <w:pPr>
        <w:jc w:val="center"/>
        <w:rPr>
          <w:sz w:val="27"/>
          <w:szCs w:val="27"/>
        </w:rPr>
      </w:pPr>
    </w:p>
    <w:p w:rsidR="00832B1E" w:rsidRDefault="00052855">
      <w:r>
        <w:rPr>
          <w:sz w:val="27"/>
          <w:szCs w:val="27"/>
        </w:rPr>
        <w:t>Вакансии для трудоустройства инвалида в учреждении нет.</w:t>
      </w:r>
    </w:p>
    <w:sectPr w:rsidR="0083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5"/>
    <w:rsid w:val="00052855"/>
    <w:rsid w:val="00613B33"/>
    <w:rsid w:val="008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2021-01-21T08:36:00Z</dcterms:created>
  <dcterms:modified xsi:type="dcterms:W3CDTF">2021-01-21T08:36:00Z</dcterms:modified>
</cp:coreProperties>
</file>